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87489A" w:rsidRPr="00C1472C" w:rsidTr="007D747B">
        <w:trPr>
          <w:jc w:val="right"/>
        </w:trPr>
        <w:tc>
          <w:tcPr>
            <w:tcW w:w="2880" w:type="dxa"/>
            <w:vAlign w:val="center"/>
          </w:tcPr>
          <w:p w:rsidR="0087489A" w:rsidRPr="00C1472C" w:rsidRDefault="0087489A" w:rsidP="007D747B">
            <w:pPr>
              <w:pStyle w:val="6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87489A" w:rsidRPr="00E56C42" w:rsidRDefault="0087489A" w:rsidP="007D747B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E56C42">
              <w:rPr>
                <w:rFonts w:ascii="Times New Roman" w:hAnsi="Times New Roman"/>
                <w:sz w:val="28"/>
                <w:szCs w:val="28"/>
              </w:rPr>
              <w:t>1.1.1</w:t>
            </w:r>
            <w:bookmarkStart w:id="0" w:name="_GoBack"/>
            <w:r w:rsidRPr="00E56C42">
              <w:rPr>
                <w:rFonts w:ascii="Times New Roman" w:hAnsi="Times New Roman"/>
                <w:sz w:val="28"/>
                <w:szCs w:val="28"/>
              </w:rPr>
              <w:t>. Виготовлення містобудівної документації населених пунктів громади</w:t>
            </w:r>
            <w:bookmarkEnd w:id="0"/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87489A" w:rsidRPr="00E56C42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p w:rsidR="0087489A" w:rsidRPr="007B5B0F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  <w:r w:rsidRPr="007B5B0F">
              <w:rPr>
                <w:rFonts w:ascii="Times New Roman" w:hAnsi="Times New Roman"/>
                <w:b/>
                <w:sz w:val="28"/>
                <w:szCs w:val="28"/>
              </w:rPr>
              <w:t>Виготовлення містобудівної документації населених пунктів громади</w:t>
            </w:r>
          </w:p>
          <w:p w:rsidR="0087489A" w:rsidRPr="00E56C42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87489A" w:rsidRDefault="0087489A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  <w:p w:rsidR="0087489A" w:rsidRPr="00E56C42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  <w:r w:rsidRPr="00E56C42">
              <w:rPr>
                <w:rFonts w:ascii="Times New Roman" w:hAnsi="Times New Roman"/>
                <w:sz w:val="28"/>
                <w:szCs w:val="28"/>
              </w:rPr>
              <w:t>Виготовлення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нової та актуалізація існуючої</w:t>
            </w:r>
            <w:r w:rsidRPr="00E56C42">
              <w:rPr>
                <w:rFonts w:ascii="Times New Roman" w:hAnsi="Times New Roman"/>
                <w:sz w:val="28"/>
                <w:szCs w:val="28"/>
              </w:rPr>
              <w:t xml:space="preserve"> містобудівної документації населених пунктів громади</w:t>
            </w:r>
          </w:p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vAlign w:val="center"/>
          </w:tcPr>
          <w:p w:rsidR="0087489A" w:rsidRPr="00C1472C" w:rsidRDefault="0087489A" w:rsidP="007D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Т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ериторія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Іларіонівської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ТГ</w:t>
            </w: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vAlign w:val="center"/>
          </w:tcPr>
          <w:p w:rsidR="0087489A" w:rsidRPr="00C1472C" w:rsidRDefault="0087489A" w:rsidP="007D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Орієнтовна кількість отримувачів </w:t>
            </w:r>
            <w:proofErr w:type="spellStart"/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До 20 тис. осіб</w:t>
            </w: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Стислий опис </w:t>
            </w: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проекту:</w:t>
            </w:r>
          </w:p>
        </w:tc>
        <w:tc>
          <w:tcPr>
            <w:tcW w:w="6794" w:type="dxa"/>
            <w:gridSpan w:val="4"/>
          </w:tcPr>
          <w:p w:rsidR="0087489A" w:rsidRDefault="0087489A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Містобудівна документація є основою для реалізації повноважень у сфері земельного законодавства та будівництва.</w:t>
            </w:r>
          </w:p>
          <w:p w:rsidR="0087489A" w:rsidRPr="00C1472C" w:rsidRDefault="0087489A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87489A" w:rsidRDefault="0087489A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Розвиток населених пунктів і громади в цілому.</w:t>
            </w:r>
          </w:p>
          <w:p w:rsidR="0087489A" w:rsidRDefault="0087489A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Збільшення інвестиційної привабливості. </w:t>
            </w:r>
          </w:p>
          <w:p w:rsidR="0087489A" w:rsidRPr="00E73D45" w:rsidRDefault="0087489A" w:rsidP="007D747B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87489A" w:rsidRDefault="0087489A" w:rsidP="007D747B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  <w:p w:rsidR="0087489A" w:rsidRDefault="0087489A" w:rsidP="0087489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Оновлення генеральних планів населених пунктів.</w:t>
            </w:r>
          </w:p>
          <w:p w:rsidR="0087489A" w:rsidRDefault="0087489A" w:rsidP="0087489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Розроблення детальних планів територій населених пунктів.</w:t>
            </w:r>
          </w:p>
          <w:p w:rsidR="0087489A" w:rsidRPr="00651334" w:rsidRDefault="0087489A" w:rsidP="0087489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Розроблення комплексного плану просторового розвитку території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Іларіонівської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ТГ.</w:t>
            </w: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87489A" w:rsidRPr="00C1472C" w:rsidRDefault="0087489A" w:rsidP="007D7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2022-2024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рр</w:t>
            </w:r>
            <w:proofErr w:type="spellEnd"/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87489A" w:rsidRPr="009F57D1" w:rsidRDefault="0087489A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7489A" w:rsidRPr="009F57D1" w:rsidRDefault="0087489A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7489A" w:rsidRPr="009F57D1" w:rsidRDefault="0087489A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87489A" w:rsidRPr="00C1472C" w:rsidRDefault="0087489A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87489A" w:rsidRPr="00C1472C" w:rsidRDefault="0087489A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489A" w:rsidRPr="00C1472C" w:rsidRDefault="0087489A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1000,0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489A" w:rsidRPr="00C1472C" w:rsidRDefault="0087489A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1000,0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3000,0</w:t>
            </w: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87489A" w:rsidRDefault="0087489A" w:rsidP="007D747B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r>
              <w:rPr>
                <w:color w:val="000000"/>
                <w:sz w:val="28"/>
                <w:szCs w:val="28"/>
                <w:lang w:val="uk-UA" w:eastAsia="it-IT"/>
              </w:rPr>
              <w:t>Місцевий, обласний, державний бюджет, донорські кошти та інші джерела не заборонені законодавством.</w:t>
            </w:r>
          </w:p>
          <w:p w:rsidR="0087489A" w:rsidRPr="00C1472C" w:rsidRDefault="0087489A" w:rsidP="007D747B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87489A" w:rsidRDefault="0087489A" w:rsidP="007D74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Органи виконавчої влади, громадські організації, меценати.</w:t>
            </w:r>
          </w:p>
          <w:p w:rsidR="0087489A" w:rsidRPr="00C1472C" w:rsidRDefault="0087489A" w:rsidP="007D74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87489A" w:rsidRPr="00C1472C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87489A" w:rsidRPr="00C1472C" w:rsidRDefault="0087489A" w:rsidP="007D74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87489A" w:rsidRDefault="0087489A" w:rsidP="0087489A"/>
    <w:p w:rsidR="0087489A" w:rsidRDefault="0087489A" w:rsidP="0087489A"/>
    <w:p w:rsidR="0087489A" w:rsidRDefault="0087489A" w:rsidP="0087489A"/>
    <w:p w:rsidR="00B4457E" w:rsidRDefault="00B4457E"/>
    <w:sectPr w:rsidR="00B4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02862"/>
    <w:multiLevelType w:val="hybridMultilevel"/>
    <w:tmpl w:val="1BD40916"/>
    <w:lvl w:ilvl="0" w:tplc="19D8F92E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DDF"/>
    <w:rsid w:val="0087489A"/>
    <w:rsid w:val="008C0DDF"/>
    <w:rsid w:val="00B4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F2EAA3-B0C4-488B-B538-C429F54E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89A"/>
    <w:pPr>
      <w:spacing w:after="200" w:line="276" w:lineRule="auto"/>
    </w:pPr>
    <w:rPr>
      <w:rFonts w:ascii="Calibri" w:eastAsia="Calibri" w:hAnsi="Calibri" w:cs="Times New Roman"/>
      <w:lang w:val="uk-UA"/>
    </w:rPr>
  </w:style>
  <w:style w:type="paragraph" w:styleId="6">
    <w:name w:val="heading 6"/>
    <w:basedOn w:val="a"/>
    <w:next w:val="a"/>
    <w:link w:val="60"/>
    <w:unhideWhenUsed/>
    <w:qFormat/>
    <w:rsid w:val="008748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7489A"/>
    <w:rPr>
      <w:rFonts w:asciiTheme="majorHAnsi" w:eastAsiaTheme="majorEastAsia" w:hAnsiTheme="majorHAnsi" w:cstheme="majorBidi"/>
      <w:color w:val="1F4D78" w:themeColor="accent1" w:themeShade="7F"/>
      <w:lang w:val="uk-UA"/>
    </w:rPr>
  </w:style>
  <w:style w:type="paragraph" w:styleId="a3">
    <w:name w:val="List Paragraph"/>
    <w:basedOn w:val="a"/>
    <w:link w:val="a4"/>
    <w:uiPriority w:val="34"/>
    <w:qFormat/>
    <w:rsid w:val="0087489A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874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87489A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2021-10-11T08:22:00Z</dcterms:created>
  <dcterms:modified xsi:type="dcterms:W3CDTF">2021-10-11T08:22:00Z</dcterms:modified>
</cp:coreProperties>
</file>